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1747" w14:textId="7A6DAF7B" w:rsidR="00795E09" w:rsidRDefault="00B35829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/>
          <w:b/>
          <w:iCs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C522E76" wp14:editId="4D950F0B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209925" cy="546561"/>
            <wp:effectExtent l="0" t="0" r="0" b="635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mali - Black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46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FE25F" w14:textId="4ACF1725" w:rsidR="00795E09" w:rsidRDefault="00795E09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</w:p>
    <w:p w14:paraId="6B4C3FC9" w14:textId="309C6223" w:rsidR="00795E09" w:rsidRDefault="00795E09" w:rsidP="007F4563">
      <w:pPr>
        <w:jc w:val="center"/>
        <w:rPr>
          <w:rFonts w:asciiTheme="minorHAnsi" w:hAnsiTheme="minorHAnsi"/>
          <w:b/>
          <w:iCs/>
          <w:color w:val="000000" w:themeColor="text1"/>
          <w:sz w:val="28"/>
          <w:szCs w:val="28"/>
          <w:u w:val="single"/>
        </w:rPr>
      </w:pPr>
    </w:p>
    <w:p w14:paraId="6737E3CD" w14:textId="3AC14131" w:rsidR="00B2442E" w:rsidRPr="00CC748F" w:rsidRDefault="006E4D5F" w:rsidP="007F4563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>T</w:t>
      </w:r>
      <w:r w:rsidR="00ED5E70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>ECHNICAL &amp; COMMERCIAL PURCHASING MANAGER</w:t>
      </w:r>
    </w:p>
    <w:p w14:paraId="662B0AF5" w14:textId="53207C1E" w:rsidR="00B2442E" w:rsidRPr="00CC748F" w:rsidRDefault="00B2442E" w:rsidP="007F4563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</w:pPr>
    </w:p>
    <w:p w14:paraId="1C5050E4" w14:textId="5FE3BB2B" w:rsidR="00B2442E" w:rsidRPr="00CC748F" w:rsidRDefault="00B2442E" w:rsidP="007F4563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</w:pPr>
      <w:r w:rsidRPr="00CC748F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 xml:space="preserve">SALARY </w:t>
      </w:r>
      <w:r w:rsidR="003651E1" w:rsidRPr="00CC748F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 xml:space="preserve">– </w:t>
      </w:r>
      <w:r w:rsidR="003651E1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>DEPENDANT</w:t>
      </w:r>
      <w:r w:rsidR="005C038C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 xml:space="preserve"> ON EXPERIENCE</w:t>
      </w:r>
      <w:r w:rsidR="00E57E43">
        <w:rPr>
          <w:rFonts w:asciiTheme="minorHAnsi" w:hAnsiTheme="minorHAnsi"/>
          <w:b/>
          <w:iCs/>
          <w:color w:val="000000" w:themeColor="text1"/>
          <w:sz w:val="24"/>
          <w:szCs w:val="24"/>
          <w:u w:val="single"/>
        </w:rPr>
        <w:t xml:space="preserve"> </w:t>
      </w:r>
    </w:p>
    <w:p w14:paraId="3E089B21" w14:textId="7878E9E6" w:rsidR="008A525C" w:rsidRPr="00795E09" w:rsidRDefault="008A525C" w:rsidP="008A525C">
      <w:pPr>
        <w:rPr>
          <w:rFonts w:asciiTheme="minorHAnsi" w:hAnsiTheme="minorHAnsi"/>
          <w:iCs/>
          <w:color w:val="000000" w:themeColor="text1"/>
          <w:sz w:val="24"/>
          <w:szCs w:val="24"/>
        </w:rPr>
      </w:pPr>
    </w:p>
    <w:p w14:paraId="03FC5CDC" w14:textId="1DD6BA91" w:rsidR="005F7646" w:rsidRDefault="00025B9B" w:rsidP="00795E09">
      <w:pPr>
        <w:jc w:val="center"/>
        <w:rPr>
          <w:rFonts w:asciiTheme="minorHAnsi" w:hAnsiTheme="minorHAnsi"/>
          <w:iCs/>
          <w:color w:val="000000" w:themeColor="text1"/>
          <w:sz w:val="24"/>
          <w:szCs w:val="24"/>
        </w:rPr>
      </w:pPr>
      <w:r w:rsidRPr="00CC748F">
        <w:rPr>
          <w:rFonts w:asciiTheme="minorHAnsi" w:hAnsiTheme="minorHAnsi"/>
          <w:iCs/>
          <w:color w:val="000000" w:themeColor="text1"/>
          <w:sz w:val="24"/>
          <w:szCs w:val="24"/>
        </w:rPr>
        <w:t>Permali Gloucester Limite</w:t>
      </w:r>
      <w:r w:rsidR="004F5C00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d are recruiting for a </w:t>
      </w:r>
      <w:r w:rsidR="005F7646">
        <w:rPr>
          <w:rFonts w:asciiTheme="minorHAnsi" w:hAnsiTheme="minorHAnsi"/>
          <w:iCs/>
          <w:color w:val="000000" w:themeColor="text1"/>
          <w:sz w:val="24"/>
          <w:szCs w:val="24"/>
        </w:rPr>
        <w:t>Technical and Commercial Purchasing Manager to manage the purchasing and manufacturing scheduling functions, vendor management and expediting processes. A key member of the Operations team, you will be responsible for introducing first class strategic buying into Per</w:t>
      </w:r>
      <w:r w:rsidR="00CC4E68">
        <w:rPr>
          <w:rFonts w:asciiTheme="minorHAnsi" w:hAnsiTheme="minorHAnsi"/>
          <w:iCs/>
          <w:color w:val="000000" w:themeColor="text1"/>
          <w:sz w:val="24"/>
          <w:szCs w:val="24"/>
        </w:rPr>
        <w:t>mali whilst w</w:t>
      </w:r>
      <w:r w:rsidR="005F7646">
        <w:rPr>
          <w:rFonts w:asciiTheme="minorHAnsi" w:hAnsiTheme="minorHAnsi"/>
          <w:iCs/>
          <w:color w:val="000000" w:themeColor="text1"/>
          <w:sz w:val="24"/>
          <w:szCs w:val="24"/>
        </w:rPr>
        <w:t>orking closely with our Technical and Design team</w:t>
      </w:r>
      <w:r w:rsidR="00CC4E68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s to identify potential new suppliers and future development programmes. </w:t>
      </w:r>
      <w:r w:rsidR="007E0828">
        <w:rPr>
          <w:rFonts w:asciiTheme="minorHAnsi" w:hAnsiTheme="minorHAnsi"/>
          <w:iCs/>
          <w:color w:val="000000" w:themeColor="text1"/>
          <w:sz w:val="24"/>
          <w:szCs w:val="24"/>
        </w:rPr>
        <w:t>The ideal candidate will be able to demonstrate a confident and pragmatic approach to cost saving projects</w:t>
      </w:r>
      <w:r w:rsidR="000E7E9F">
        <w:rPr>
          <w:rFonts w:asciiTheme="minorHAnsi" w:hAnsiTheme="minorHAnsi"/>
          <w:iCs/>
          <w:color w:val="000000" w:themeColor="text1"/>
          <w:sz w:val="24"/>
          <w:szCs w:val="24"/>
        </w:rPr>
        <w:t>.</w:t>
      </w:r>
    </w:p>
    <w:p w14:paraId="47F07475" w14:textId="77777777" w:rsidR="00E57E43" w:rsidRDefault="00E57E43" w:rsidP="00795E09">
      <w:pPr>
        <w:jc w:val="center"/>
        <w:rPr>
          <w:rFonts w:asciiTheme="minorHAnsi" w:hAnsiTheme="minorHAnsi"/>
          <w:iCs/>
          <w:color w:val="000000" w:themeColor="text1"/>
          <w:sz w:val="24"/>
          <w:szCs w:val="24"/>
        </w:rPr>
      </w:pPr>
    </w:p>
    <w:p w14:paraId="6EB07D59" w14:textId="77777777" w:rsidR="00E57E43" w:rsidRDefault="00E57E43" w:rsidP="00795E09">
      <w:pPr>
        <w:jc w:val="center"/>
        <w:rPr>
          <w:rFonts w:asciiTheme="minorHAnsi" w:hAnsiTheme="minorHAnsi"/>
          <w:b/>
          <w:iCs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iCs/>
          <w:color w:val="000000" w:themeColor="text1"/>
          <w:sz w:val="24"/>
          <w:szCs w:val="24"/>
        </w:rPr>
        <w:t>Responsibilities include</w:t>
      </w:r>
    </w:p>
    <w:p w14:paraId="77F866E7" w14:textId="74D4E8AA" w:rsidR="0041116D" w:rsidRDefault="00496D6B" w:rsidP="00795E09">
      <w:pPr>
        <w:jc w:val="center"/>
        <w:rPr>
          <w:rFonts w:asciiTheme="minorHAnsi" w:hAnsiTheme="minorHAnsi"/>
          <w:iCs/>
          <w:color w:val="000000" w:themeColor="text1"/>
          <w:sz w:val="24"/>
          <w:szCs w:val="24"/>
        </w:rPr>
      </w:pP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Managing the day to day supply chain </w:t>
      </w:r>
    </w:p>
    <w:p w14:paraId="3BDBC0A6" w14:textId="3460AD95" w:rsidR="002B7B93" w:rsidRDefault="00496D6B" w:rsidP="00795E09">
      <w:pPr>
        <w:jc w:val="center"/>
        <w:rPr>
          <w:rFonts w:asciiTheme="minorHAnsi" w:hAnsiTheme="minorHAnsi"/>
          <w:iCs/>
          <w:color w:val="000000" w:themeColor="text1"/>
          <w:sz w:val="24"/>
          <w:szCs w:val="24"/>
        </w:rPr>
      </w:pP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Identifying areas of focus for future growth and product development </w:t>
      </w:r>
    </w:p>
    <w:p w14:paraId="5A6FC936" w14:textId="2F8B1114" w:rsidR="002B7B93" w:rsidRDefault="00496D6B" w:rsidP="00795E09">
      <w:pPr>
        <w:jc w:val="center"/>
        <w:rPr>
          <w:rFonts w:asciiTheme="minorHAnsi" w:hAnsiTheme="minorHAnsi"/>
          <w:iCs/>
          <w:color w:val="000000" w:themeColor="text1"/>
          <w:sz w:val="24"/>
          <w:szCs w:val="24"/>
        </w:rPr>
      </w:pPr>
      <w:r>
        <w:rPr>
          <w:rFonts w:asciiTheme="minorHAnsi" w:hAnsiTheme="minorHAnsi"/>
          <w:iCs/>
          <w:color w:val="000000" w:themeColor="text1"/>
          <w:sz w:val="24"/>
          <w:szCs w:val="24"/>
        </w:rPr>
        <w:t>Ensuring a streamlined process for supplier and production scheduling</w:t>
      </w:r>
    </w:p>
    <w:p w14:paraId="09969AEB" w14:textId="1F77F48A" w:rsidR="002B7B93" w:rsidRDefault="00730DF0" w:rsidP="00795E09">
      <w:pPr>
        <w:jc w:val="center"/>
        <w:rPr>
          <w:rFonts w:asciiTheme="minorHAnsi" w:hAnsiTheme="minorHAnsi"/>
          <w:iCs/>
          <w:color w:val="000000" w:themeColor="text1"/>
          <w:sz w:val="24"/>
          <w:szCs w:val="24"/>
        </w:rPr>
      </w:pPr>
      <w:r>
        <w:rPr>
          <w:rFonts w:asciiTheme="minorHAnsi" w:hAnsiTheme="minorHAnsi"/>
          <w:iCs/>
          <w:color w:val="000000" w:themeColor="text1"/>
          <w:sz w:val="24"/>
          <w:szCs w:val="24"/>
        </w:rPr>
        <w:t>R</w:t>
      </w:r>
      <w:r w:rsidR="00496D6B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eporting on non-performing suppliers to ensure company OTIF goals are met </w:t>
      </w:r>
      <w:r w:rsidR="002B7B93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</w:p>
    <w:p w14:paraId="12428BE0" w14:textId="6666EAA2" w:rsidR="002B7B93" w:rsidRDefault="00496D6B" w:rsidP="00795E09">
      <w:pPr>
        <w:jc w:val="center"/>
        <w:rPr>
          <w:rFonts w:asciiTheme="minorHAnsi" w:hAnsiTheme="minorHAnsi"/>
          <w:iCs/>
          <w:color w:val="000000" w:themeColor="text1"/>
          <w:sz w:val="24"/>
          <w:szCs w:val="24"/>
        </w:rPr>
      </w:pPr>
      <w:r>
        <w:rPr>
          <w:rFonts w:asciiTheme="minorHAnsi" w:hAnsiTheme="minorHAnsi"/>
          <w:iCs/>
          <w:color w:val="000000" w:themeColor="text1"/>
          <w:sz w:val="24"/>
          <w:szCs w:val="24"/>
        </w:rPr>
        <w:t>Liais</w:t>
      </w:r>
      <w:r w:rsidR="00730DF0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e </w:t>
      </w: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with Technical and R&amp;D to identify strategic buying sources in a cost-effective manner </w:t>
      </w:r>
      <w:r w:rsidR="002B7B93">
        <w:rPr>
          <w:rFonts w:asciiTheme="minorHAnsi" w:hAnsiTheme="minorHAnsi"/>
          <w:iCs/>
          <w:color w:val="000000" w:themeColor="text1"/>
          <w:sz w:val="24"/>
          <w:szCs w:val="24"/>
        </w:rPr>
        <w:t xml:space="preserve"> </w:t>
      </w:r>
    </w:p>
    <w:p w14:paraId="291046BE" w14:textId="7FC23DB1" w:rsidR="00496D6B" w:rsidRDefault="00496D6B" w:rsidP="00795E09">
      <w:pPr>
        <w:jc w:val="center"/>
        <w:rPr>
          <w:rFonts w:asciiTheme="minorHAnsi" w:hAnsiTheme="minorHAnsi"/>
          <w:iCs/>
          <w:color w:val="000000" w:themeColor="text1"/>
          <w:sz w:val="24"/>
          <w:szCs w:val="24"/>
        </w:rPr>
      </w:pPr>
      <w:r>
        <w:rPr>
          <w:rFonts w:asciiTheme="minorHAnsi" w:hAnsiTheme="minorHAnsi"/>
          <w:iCs/>
          <w:color w:val="000000" w:themeColor="text1"/>
          <w:sz w:val="24"/>
          <w:szCs w:val="24"/>
        </w:rPr>
        <w:t xml:space="preserve">Supporting the Process Engineering team with their plans designed to improve business productivity and efficiency </w:t>
      </w:r>
    </w:p>
    <w:p w14:paraId="59C5A4A3" w14:textId="26FA2C15" w:rsidR="00914B61" w:rsidRDefault="00914B61" w:rsidP="00795E09">
      <w:pPr>
        <w:jc w:val="center"/>
        <w:rPr>
          <w:rFonts w:asciiTheme="minorHAnsi" w:hAnsiTheme="minorHAnsi"/>
          <w:iCs/>
          <w:color w:val="000000" w:themeColor="text1"/>
          <w:sz w:val="24"/>
          <w:szCs w:val="24"/>
        </w:rPr>
      </w:pPr>
      <w:r>
        <w:rPr>
          <w:rFonts w:asciiTheme="minorHAnsi" w:hAnsiTheme="minorHAnsi"/>
          <w:iCs/>
          <w:color w:val="000000" w:themeColor="text1"/>
          <w:sz w:val="24"/>
          <w:szCs w:val="24"/>
        </w:rPr>
        <w:t>Plan targeted schedules for adequate but not excessive stock levels</w:t>
      </w:r>
    </w:p>
    <w:p w14:paraId="032FEB9B" w14:textId="6AB14D87" w:rsidR="002B7B93" w:rsidRDefault="00914B61" w:rsidP="00795E09">
      <w:pPr>
        <w:jc w:val="center"/>
        <w:rPr>
          <w:rFonts w:asciiTheme="minorHAnsi" w:hAnsiTheme="minorHAnsi"/>
          <w:iCs/>
          <w:color w:val="000000" w:themeColor="text1"/>
          <w:sz w:val="24"/>
          <w:szCs w:val="24"/>
        </w:rPr>
      </w:pPr>
      <w:r>
        <w:rPr>
          <w:rFonts w:asciiTheme="minorHAnsi" w:hAnsiTheme="minorHAnsi"/>
          <w:iCs/>
          <w:color w:val="000000" w:themeColor="text1"/>
          <w:sz w:val="24"/>
          <w:szCs w:val="24"/>
        </w:rPr>
        <w:t>Regularly prepare and present updates, plans and strategies to the Operations Manager for the Board of Directors</w:t>
      </w:r>
    </w:p>
    <w:p w14:paraId="749CB09E" w14:textId="55816206" w:rsidR="00E451A1" w:rsidRDefault="00A3089F" w:rsidP="00E57E43">
      <w:pPr>
        <w:ind w:left="567"/>
        <w:jc w:val="center"/>
        <w:rPr>
          <w:rStyle w:val="summary"/>
          <w:rFonts w:asciiTheme="minorHAnsi" w:hAnsiTheme="minorHAnsi" w:cs="Arial"/>
          <w:b/>
          <w:color w:val="000000" w:themeColor="text1"/>
          <w:sz w:val="24"/>
          <w:szCs w:val="24"/>
        </w:rPr>
      </w:pPr>
      <w:r w:rsidRPr="00795E09">
        <w:rPr>
          <w:rFonts w:asciiTheme="minorHAnsi" w:hAnsiTheme="minorHAnsi" w:cs="Arial"/>
          <w:color w:val="000000" w:themeColor="text1"/>
        </w:rPr>
        <w:br/>
      </w:r>
      <w:r w:rsidR="007F4563" w:rsidRPr="00795E09">
        <w:rPr>
          <w:rStyle w:val="summary"/>
          <w:rFonts w:asciiTheme="minorHAnsi" w:hAnsiTheme="minorHAnsi" w:cs="Arial"/>
          <w:b/>
          <w:color w:val="000000" w:themeColor="text1"/>
          <w:sz w:val="24"/>
          <w:szCs w:val="24"/>
        </w:rPr>
        <w:t>Essential Experience</w:t>
      </w:r>
    </w:p>
    <w:p w14:paraId="639F4A56" w14:textId="7351BBE9" w:rsidR="00E57E43" w:rsidRDefault="00914B61" w:rsidP="000E7E9F">
      <w:pPr>
        <w:ind w:left="567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Style w:val="summary"/>
          <w:rFonts w:asciiTheme="minorHAnsi" w:hAnsiTheme="minorHAnsi" w:cs="Arial"/>
          <w:color w:val="000000" w:themeColor="text1"/>
          <w:sz w:val="24"/>
          <w:szCs w:val="24"/>
        </w:rPr>
        <w:t>5-10 years’ experience in buying, purchasing and scheduling</w:t>
      </w:r>
    </w:p>
    <w:p w14:paraId="7520D9DE" w14:textId="6FD5DBA8" w:rsidR="00E451A1" w:rsidRDefault="00914B61" w:rsidP="00E57E43">
      <w:pPr>
        <w:ind w:left="567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Strategic buying skills </w:t>
      </w:r>
    </w:p>
    <w:p w14:paraId="50CC5777" w14:textId="77777777" w:rsidR="00914B61" w:rsidRDefault="00914B61" w:rsidP="00E57E43">
      <w:pPr>
        <w:ind w:left="567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Excellent negotiation skills </w:t>
      </w:r>
    </w:p>
    <w:p w14:paraId="70F3AE70" w14:textId="797E0DAC" w:rsidR="006955D8" w:rsidRDefault="00914B61" w:rsidP="00E57E43">
      <w:pPr>
        <w:ind w:left="567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Excellent communication skills and an ability to maintain effective working relationship with internal and external customers </w:t>
      </w:r>
      <w:r w:rsidR="0020525E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14:paraId="73DF6EE6" w14:textId="4E4B47E0" w:rsidR="000E7E9F" w:rsidRDefault="000E7E9F" w:rsidP="00E57E43">
      <w:pPr>
        <w:ind w:left="567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GDPR aware </w:t>
      </w:r>
    </w:p>
    <w:p w14:paraId="4F77FFCA" w14:textId="44F23205" w:rsidR="00E57E43" w:rsidRDefault="00A3089F" w:rsidP="006955D8">
      <w:pPr>
        <w:ind w:left="567"/>
        <w:jc w:val="center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95E09">
        <w:rPr>
          <w:rFonts w:asciiTheme="minorHAnsi" w:hAnsiTheme="minorHAnsi" w:cs="Arial"/>
          <w:color w:val="000000" w:themeColor="text1"/>
          <w:sz w:val="28"/>
          <w:szCs w:val="28"/>
        </w:rPr>
        <w:br/>
      </w:r>
      <w:r w:rsidRPr="00795E09">
        <w:rPr>
          <w:rStyle w:val="summary"/>
          <w:rFonts w:asciiTheme="minorHAnsi" w:hAnsiTheme="minorHAnsi" w:cs="Arial"/>
          <w:b/>
          <w:bCs/>
          <w:color w:val="000000" w:themeColor="text1"/>
          <w:sz w:val="24"/>
          <w:szCs w:val="24"/>
        </w:rPr>
        <w:t>Desirable experience:</w:t>
      </w:r>
      <w:r w:rsidRPr="00795E09">
        <w:rPr>
          <w:rFonts w:asciiTheme="minorHAnsi" w:hAnsiTheme="minorHAnsi" w:cs="Arial"/>
          <w:color w:val="000000" w:themeColor="text1"/>
          <w:sz w:val="24"/>
          <w:szCs w:val="24"/>
        </w:rPr>
        <w:br/>
      </w:r>
      <w:r w:rsidR="00730DF0">
        <w:rPr>
          <w:rFonts w:asciiTheme="minorHAnsi" w:hAnsiTheme="minorHAnsi" w:cs="Arial"/>
          <w:color w:val="000000" w:themeColor="text1"/>
          <w:sz w:val="24"/>
          <w:szCs w:val="24"/>
        </w:rPr>
        <w:t>SME experience</w:t>
      </w:r>
      <w:r w:rsidR="0020525E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14:paraId="55AAE303" w14:textId="09D43CD9" w:rsidR="004D6190" w:rsidRDefault="0020525E" w:rsidP="0020525E">
      <w:pPr>
        <w:ind w:left="567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>
        <w:rPr>
          <w:rFonts w:asciiTheme="minorHAnsi" w:hAnsiTheme="minorHAnsi" w:cs="Arial"/>
          <w:color w:val="000000" w:themeColor="text1"/>
        </w:rPr>
        <w:tab/>
      </w:r>
      <w:r w:rsidR="00730DF0">
        <w:rPr>
          <w:rFonts w:asciiTheme="minorHAnsi" w:hAnsiTheme="minorHAnsi" w:cs="Arial"/>
          <w:color w:val="000000" w:themeColor="text1"/>
        </w:rPr>
        <w:t xml:space="preserve">CIPS and/or Degree level qualification </w:t>
      </w:r>
    </w:p>
    <w:p w14:paraId="7BBDB758" w14:textId="77777777" w:rsidR="000E7E9F" w:rsidRDefault="0020525E" w:rsidP="000E7E9F">
      <w:pPr>
        <w:ind w:left="567"/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M</w:t>
      </w:r>
      <w:r w:rsidR="00730DF0">
        <w:rPr>
          <w:rFonts w:asciiTheme="minorHAnsi" w:hAnsiTheme="minorHAnsi" w:cs="Arial"/>
          <w:color w:val="000000" w:themeColor="text1"/>
        </w:rPr>
        <w:t>anufacturing</w:t>
      </w:r>
      <w:r w:rsidR="000E7E9F">
        <w:rPr>
          <w:rFonts w:asciiTheme="minorHAnsi" w:hAnsiTheme="minorHAnsi" w:cs="Arial"/>
          <w:color w:val="000000" w:themeColor="text1"/>
        </w:rPr>
        <w:t xml:space="preserve"> experience</w:t>
      </w:r>
    </w:p>
    <w:p w14:paraId="5F94346E" w14:textId="77777777" w:rsidR="0020525E" w:rsidRPr="003057D4" w:rsidRDefault="000E7E9F" w:rsidP="000E7E9F">
      <w:pPr>
        <w:ind w:left="567"/>
        <w:jc w:val="center"/>
        <w:rPr>
          <w:sz w:val="24"/>
          <w:szCs w:val="24"/>
        </w:rPr>
      </w:pPr>
      <w:r>
        <w:rPr>
          <w:rFonts w:asciiTheme="minorHAnsi" w:hAnsiTheme="minorHAnsi" w:cs="Arial"/>
          <w:color w:val="000000" w:themeColor="text1"/>
        </w:rPr>
        <w:t xml:space="preserve"> </w:t>
      </w:r>
      <w:r w:rsidR="00B2442E" w:rsidRPr="00795E09">
        <w:rPr>
          <w:rFonts w:asciiTheme="minorHAnsi" w:hAnsiTheme="minorHAnsi" w:cs="Arial"/>
          <w:color w:val="000000" w:themeColor="text1"/>
          <w:sz w:val="24"/>
          <w:szCs w:val="24"/>
        </w:rPr>
        <w:t>If you are interested in applying for the vacancy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,</w:t>
      </w:r>
      <w:r w:rsidR="00B2442E" w:rsidRPr="00795E09">
        <w:rPr>
          <w:rFonts w:asciiTheme="minorHAnsi" w:hAnsiTheme="minorHAnsi" w:cs="Arial"/>
          <w:color w:val="000000" w:themeColor="text1"/>
          <w:sz w:val="24"/>
          <w:szCs w:val="24"/>
        </w:rPr>
        <w:t xml:space="preserve"> pleas</w:t>
      </w:r>
      <w:r w:rsidR="0020525E">
        <w:rPr>
          <w:rFonts w:asciiTheme="minorHAnsi" w:hAnsiTheme="minorHAnsi" w:cs="Arial"/>
          <w:color w:val="000000" w:themeColor="text1"/>
          <w:sz w:val="24"/>
          <w:szCs w:val="24"/>
        </w:rPr>
        <w:t xml:space="preserve">e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send a CV and covering letter to jobs@permali.co.uk or call </w:t>
      </w:r>
      <w:r w:rsidR="0020525E">
        <w:rPr>
          <w:rFonts w:asciiTheme="minorHAnsi" w:hAnsiTheme="minorHAnsi" w:cs="Arial"/>
          <w:color w:val="000000" w:themeColor="text1"/>
          <w:sz w:val="24"/>
          <w:szCs w:val="24"/>
        </w:rPr>
        <w:t>(01452) 543271</w:t>
      </w:r>
    </w:p>
    <w:sectPr w:rsidR="0020525E" w:rsidRPr="003057D4" w:rsidSect="00D25D0B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5C"/>
    <w:rsid w:val="00025B9B"/>
    <w:rsid w:val="00034B57"/>
    <w:rsid w:val="00074EC9"/>
    <w:rsid w:val="000775CF"/>
    <w:rsid w:val="000E7E9F"/>
    <w:rsid w:val="0010032F"/>
    <w:rsid w:val="00103D30"/>
    <w:rsid w:val="00164952"/>
    <w:rsid w:val="001E79AF"/>
    <w:rsid w:val="0020525E"/>
    <w:rsid w:val="002146B6"/>
    <w:rsid w:val="002A1CD7"/>
    <w:rsid w:val="002B7B93"/>
    <w:rsid w:val="003057D4"/>
    <w:rsid w:val="003651E1"/>
    <w:rsid w:val="003D59E3"/>
    <w:rsid w:val="0041116D"/>
    <w:rsid w:val="004465CE"/>
    <w:rsid w:val="004604B8"/>
    <w:rsid w:val="00496D6B"/>
    <w:rsid w:val="004D6190"/>
    <w:rsid w:val="004F5C00"/>
    <w:rsid w:val="005B0011"/>
    <w:rsid w:val="005B5014"/>
    <w:rsid w:val="005C038C"/>
    <w:rsid w:val="005F7646"/>
    <w:rsid w:val="00677E8A"/>
    <w:rsid w:val="006955D8"/>
    <w:rsid w:val="00695D44"/>
    <w:rsid w:val="006B2D43"/>
    <w:rsid w:val="006E4D5F"/>
    <w:rsid w:val="006F6635"/>
    <w:rsid w:val="00730DF0"/>
    <w:rsid w:val="00736FBF"/>
    <w:rsid w:val="00795E09"/>
    <w:rsid w:val="007E0828"/>
    <w:rsid w:val="007E7809"/>
    <w:rsid w:val="007F4563"/>
    <w:rsid w:val="00836AA3"/>
    <w:rsid w:val="008A525C"/>
    <w:rsid w:val="008C2237"/>
    <w:rsid w:val="008C5DC6"/>
    <w:rsid w:val="00914B61"/>
    <w:rsid w:val="00991464"/>
    <w:rsid w:val="00A3089F"/>
    <w:rsid w:val="00B2442E"/>
    <w:rsid w:val="00B35829"/>
    <w:rsid w:val="00CA7E4A"/>
    <w:rsid w:val="00CB3D6F"/>
    <w:rsid w:val="00CC4E68"/>
    <w:rsid w:val="00CC748F"/>
    <w:rsid w:val="00CC7878"/>
    <w:rsid w:val="00D05758"/>
    <w:rsid w:val="00D25D0B"/>
    <w:rsid w:val="00D53F08"/>
    <w:rsid w:val="00E451A1"/>
    <w:rsid w:val="00E46271"/>
    <w:rsid w:val="00E57E43"/>
    <w:rsid w:val="00EC6AC9"/>
    <w:rsid w:val="00ED5E70"/>
    <w:rsid w:val="00F10DCA"/>
    <w:rsid w:val="00F71C1D"/>
    <w:rsid w:val="00F83D5F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4D57"/>
  <w15:chartTrackingRefBased/>
  <w15:docId w15:val="{D6DC75F6-4027-40DB-8DF2-97FF515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C"/>
    <w:rPr>
      <w:rFonts w:ascii="Segoe UI" w:hAnsi="Segoe UI" w:cs="Segoe UI"/>
      <w:sz w:val="18"/>
      <w:szCs w:val="18"/>
    </w:rPr>
  </w:style>
  <w:style w:type="character" w:customStyle="1" w:styleId="summary">
    <w:name w:val="summary"/>
    <w:basedOn w:val="DefaultParagraphFont"/>
    <w:rsid w:val="00A3089F"/>
  </w:style>
  <w:style w:type="character" w:styleId="Hyperlink">
    <w:name w:val="Hyperlink"/>
    <w:basedOn w:val="DefaultParagraphFont"/>
    <w:uiPriority w:val="99"/>
    <w:unhideWhenUsed/>
    <w:rsid w:val="00205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MacAdam</dc:creator>
  <cp:keywords/>
  <dc:description/>
  <cp:lastModifiedBy>Scott Cawkell</cp:lastModifiedBy>
  <cp:revision>2</cp:revision>
  <cp:lastPrinted>2019-05-10T06:14:00Z</cp:lastPrinted>
  <dcterms:created xsi:type="dcterms:W3CDTF">2020-05-28T07:44:00Z</dcterms:created>
  <dcterms:modified xsi:type="dcterms:W3CDTF">2020-05-28T07:44:00Z</dcterms:modified>
</cp:coreProperties>
</file>